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65D" w:rsidRDefault="00AA065D" w:rsidP="00A11DE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Pr="007D5D98" w:rsidRDefault="009B219B" w:rsidP="00A11DE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V Kladrubech </w:t>
      </w:r>
      <w:r w:rsidR="009F2C54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proofErr w:type="gramStart"/>
      <w:r w:rsidR="00AA065D">
        <w:rPr>
          <w:rFonts w:ascii="Times New Roman" w:hAnsi="Times New Roman" w:cs="Times New Roman"/>
          <w:color w:val="auto"/>
          <w:sz w:val="28"/>
          <w:szCs w:val="28"/>
        </w:rPr>
        <w:t>16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A065D">
        <w:rPr>
          <w:rFonts w:ascii="Times New Roman" w:hAnsi="Times New Roman" w:cs="Times New Roman"/>
          <w:color w:val="auto"/>
          <w:sz w:val="28"/>
          <w:szCs w:val="28"/>
        </w:rPr>
        <w:t>03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.202</w:t>
      </w:r>
      <w:r w:rsidR="00AA065D">
        <w:rPr>
          <w:rFonts w:ascii="Times New Roman" w:hAnsi="Times New Roman" w:cs="Times New Roman"/>
          <w:color w:val="auto"/>
          <w:sz w:val="28"/>
          <w:szCs w:val="28"/>
        </w:rPr>
        <w:t>3</w:t>
      </w:r>
      <w:proofErr w:type="gramEnd"/>
    </w:p>
    <w:p w:rsidR="009B219B" w:rsidRPr="00BA01B8" w:rsidRDefault="009B219B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BA01B8">
        <w:rPr>
          <w:rFonts w:ascii="Times New Roman" w:hAnsi="Times New Roman" w:cs="Times New Roman"/>
          <w:color w:val="auto"/>
          <w:sz w:val="28"/>
          <w:szCs w:val="28"/>
          <w:u w:val="single"/>
        </w:rPr>
        <w:t>ZVEŘEJNĚNÍ ZÁMĚRU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E4FC7">
        <w:rPr>
          <w:rFonts w:ascii="Times New Roman" w:hAnsi="Times New Roman" w:cs="Times New Roman"/>
          <w:color w:val="auto"/>
          <w:sz w:val="28"/>
          <w:szCs w:val="28"/>
        </w:rPr>
        <w:t xml:space="preserve">o převodu a pronájmu nemovitostí </w:t>
      </w:r>
      <w:r>
        <w:rPr>
          <w:rFonts w:ascii="Times New Roman" w:hAnsi="Times New Roman" w:cs="Times New Roman"/>
          <w:color w:val="auto"/>
          <w:sz w:val="28"/>
          <w:szCs w:val="28"/>
        </w:rPr>
        <w:t>podle § 39 odstavec 1. zákona č. 128/2000 Sb.,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 obcích, ve znění pozdějších předpisů.</w:t>
      </w:r>
      <w:bookmarkStart w:id="0" w:name="_GoBack"/>
      <w:bookmarkEnd w:id="0"/>
    </w:p>
    <w:p w:rsidR="00AA065D" w:rsidRDefault="00AA065D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:rsidR="009B219B" w:rsidRPr="000F721C" w:rsidRDefault="00A11DE6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Pro</w:t>
      </w:r>
      <w:r w:rsidR="005423F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dej </w:t>
      </w:r>
      <w:r w:rsidR="00AA065D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části </w:t>
      </w:r>
      <w:proofErr w:type="spellStart"/>
      <w:proofErr w:type="gramStart"/>
      <w:r w:rsidR="00AA065D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p.</w:t>
      </w:r>
      <w:r w:rsidR="005423F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p.</w:t>
      </w:r>
      <w:proofErr w:type="gramEnd"/>
      <w:r w:rsidR="005423F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č</w:t>
      </w:r>
      <w:proofErr w:type="spellEnd"/>
      <w:r w:rsidR="005423F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. </w:t>
      </w:r>
      <w:r w:rsidR="00AA065D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88/23 </w:t>
      </w:r>
      <w:r w:rsidR="009B219B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k.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proofErr w:type="spellStart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ú.</w:t>
      </w:r>
      <w:proofErr w:type="spellEnd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810F6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Kladruby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u Teplic</w:t>
      </w:r>
    </w:p>
    <w:p w:rsidR="00B45D4A" w:rsidRDefault="00B45D4A" w:rsidP="00C110D8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596269" w:rsidRDefault="00C67F7E" w:rsidP="00B45D4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Obec Kladruby zveřejňuje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 xml:space="preserve">záměr prodeje </w:t>
      </w:r>
      <w:r w:rsidR="00AA065D">
        <w:rPr>
          <w:rFonts w:ascii="Times New Roman" w:hAnsi="Times New Roman" w:cs="Times New Roman"/>
          <w:color w:val="auto"/>
          <w:sz w:val="28"/>
          <w:szCs w:val="28"/>
        </w:rPr>
        <w:t xml:space="preserve">části pozemkové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>parcely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č.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A065D">
        <w:rPr>
          <w:rFonts w:ascii="Times New Roman" w:hAnsi="Times New Roman" w:cs="Times New Roman"/>
          <w:color w:val="auto"/>
          <w:sz w:val="28"/>
          <w:szCs w:val="28"/>
        </w:rPr>
        <w:t>88/23</w:t>
      </w:r>
      <w:r w:rsidR="00C110D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k. </w:t>
      </w:r>
      <w:proofErr w:type="spellStart"/>
      <w:r w:rsidR="000F721C">
        <w:rPr>
          <w:rFonts w:ascii="Times New Roman" w:hAnsi="Times New Roman" w:cs="Times New Roman"/>
          <w:color w:val="auto"/>
          <w:sz w:val="28"/>
          <w:szCs w:val="28"/>
        </w:rPr>
        <w:t>ú.</w:t>
      </w:r>
      <w:proofErr w:type="spellEnd"/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10F65">
        <w:rPr>
          <w:rFonts w:ascii="Times New Roman" w:hAnsi="Times New Roman" w:cs="Times New Roman"/>
          <w:color w:val="auto"/>
          <w:sz w:val="28"/>
          <w:szCs w:val="28"/>
        </w:rPr>
        <w:t xml:space="preserve">Kladruby </w:t>
      </w:r>
      <w:r w:rsidR="000F721C">
        <w:rPr>
          <w:rFonts w:ascii="Times New Roman" w:hAnsi="Times New Roman" w:cs="Times New Roman"/>
          <w:color w:val="auto"/>
          <w:sz w:val="28"/>
          <w:szCs w:val="28"/>
        </w:rPr>
        <w:t>u Teplic</w:t>
      </w:r>
      <w:r w:rsidR="00C110D8">
        <w:rPr>
          <w:rFonts w:ascii="Times New Roman" w:hAnsi="Times New Roman" w:cs="Times New Roman"/>
          <w:color w:val="auto"/>
          <w:sz w:val="28"/>
          <w:szCs w:val="28"/>
        </w:rPr>
        <w:t xml:space="preserve">, o výměře </w:t>
      </w:r>
      <w:r w:rsidR="00AA065D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C110D8">
        <w:rPr>
          <w:rFonts w:ascii="Times New Roman" w:hAnsi="Times New Roman" w:cs="Times New Roman"/>
          <w:color w:val="auto"/>
          <w:sz w:val="28"/>
          <w:szCs w:val="28"/>
        </w:rPr>
        <w:t xml:space="preserve"> m</w:t>
      </w:r>
      <w:r w:rsidR="00C110D8"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A065D">
        <w:rPr>
          <w:rFonts w:ascii="Times New Roman" w:hAnsi="Times New Roman" w:cs="Times New Roman"/>
          <w:color w:val="auto"/>
          <w:sz w:val="28"/>
          <w:szCs w:val="28"/>
        </w:rPr>
        <w:t>ostatní komunikace, ostatní plocha.</w:t>
      </w:r>
      <w:r w:rsidR="005962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A065D" w:rsidRDefault="00AA065D" w:rsidP="00531809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A065D" w:rsidRDefault="00531809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31809">
        <w:rPr>
          <w:rFonts w:ascii="Times New Roman" w:hAnsi="Times New Roman" w:cs="Times New Roman"/>
          <w:noProof/>
          <w:color w:val="auto"/>
          <w:sz w:val="28"/>
          <w:szCs w:val="28"/>
          <w:lang w:eastAsia="cs-CZ"/>
        </w:rPr>
        <w:drawing>
          <wp:inline distT="0" distB="0" distL="0" distR="0" wp14:anchorId="3087DBA7" wp14:editId="6702689D">
            <wp:extent cx="5762625" cy="2573655"/>
            <wp:effectExtent l="0" t="0" r="0" b="0"/>
            <wp:docPr id="1" name="Obrázek 1" descr="C:\scan\SKM_C3320i23031610090.jp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can\SKM_C3320i23031610090.jp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936" cy="258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5D" w:rsidRDefault="00AA065D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31809" w:rsidRDefault="00531809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Písemné připomínky a nabídky přijímá Obecní úřad Kladruby d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>15 dnů od vyvěšení záměru.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Dotazy k danému záměru lze učinit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na telefonním čísle 417 539 816,</w:t>
      </w:r>
      <w:r w:rsidR="001F55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721 000</w:t>
      </w:r>
      <w:r w:rsidR="00C67F7E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403</w:t>
      </w:r>
      <w:r w:rsidR="00C67F7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45D4A" w:rsidRDefault="00B45D4A" w:rsidP="009B219B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1F5545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Nicol Pavlů, starostka</w:t>
      </w:r>
    </w:p>
    <w:p w:rsidR="00A11DE6" w:rsidRDefault="00C67F7E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Vyvěšeno: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Start"/>
      <w:r w:rsidR="00AA065D">
        <w:rPr>
          <w:rFonts w:ascii="Times New Roman" w:hAnsi="Times New Roman" w:cs="Times New Roman"/>
          <w:color w:val="auto"/>
          <w:sz w:val="28"/>
          <w:szCs w:val="28"/>
        </w:rPr>
        <w:t>16</w:t>
      </w:r>
      <w:r w:rsidR="0059626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A065D">
        <w:rPr>
          <w:rFonts w:ascii="Times New Roman" w:hAnsi="Times New Roman" w:cs="Times New Roman"/>
          <w:color w:val="auto"/>
          <w:sz w:val="28"/>
          <w:szCs w:val="28"/>
        </w:rPr>
        <w:t>03</w:t>
      </w:r>
      <w:r w:rsidR="00596269">
        <w:rPr>
          <w:rFonts w:ascii="Times New Roman" w:hAnsi="Times New Roman" w:cs="Times New Roman"/>
          <w:color w:val="auto"/>
          <w:sz w:val="28"/>
          <w:szCs w:val="28"/>
        </w:rPr>
        <w:t>.202</w:t>
      </w:r>
      <w:r w:rsidR="00AA065D">
        <w:rPr>
          <w:rFonts w:ascii="Times New Roman" w:hAnsi="Times New Roman" w:cs="Times New Roman"/>
          <w:color w:val="auto"/>
          <w:sz w:val="28"/>
          <w:szCs w:val="28"/>
        </w:rPr>
        <w:t>3</w:t>
      </w:r>
      <w:proofErr w:type="gramEnd"/>
    </w:p>
    <w:p w:rsidR="009B219B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Sejmuto:     </w:t>
      </w:r>
    </w:p>
    <w:p w:rsidR="000F721C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0F721C" w:rsidSect="007D5D98">
      <w:headerReference w:type="default" r:id="rId8"/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DC0" w:rsidRDefault="00731DC0" w:rsidP="00FB1577">
      <w:pPr>
        <w:spacing w:after="0" w:line="240" w:lineRule="auto"/>
      </w:pPr>
      <w:r>
        <w:separator/>
      </w:r>
    </w:p>
  </w:endnote>
  <w:endnote w:type="continuationSeparator" w:id="0">
    <w:p w:rsidR="00731DC0" w:rsidRDefault="00731DC0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DC0" w:rsidRDefault="00731DC0" w:rsidP="00FB1577">
      <w:pPr>
        <w:spacing w:after="0" w:line="240" w:lineRule="auto"/>
      </w:pPr>
      <w:r>
        <w:separator/>
      </w:r>
    </w:p>
  </w:footnote>
  <w:footnote w:type="continuationSeparator" w:id="0">
    <w:p w:rsidR="00731DC0" w:rsidRDefault="00731DC0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26249"/>
    <w:rsid w:val="00041E37"/>
    <w:rsid w:val="0006592B"/>
    <w:rsid w:val="000C76F8"/>
    <w:rsid w:val="000F721C"/>
    <w:rsid w:val="00124693"/>
    <w:rsid w:val="0016343B"/>
    <w:rsid w:val="001836C9"/>
    <w:rsid w:val="00183951"/>
    <w:rsid w:val="001A2668"/>
    <w:rsid w:val="001C16DF"/>
    <w:rsid w:val="001F1885"/>
    <w:rsid w:val="001F5545"/>
    <w:rsid w:val="002213F3"/>
    <w:rsid w:val="002239AE"/>
    <w:rsid w:val="00257020"/>
    <w:rsid w:val="00271955"/>
    <w:rsid w:val="00286CD0"/>
    <w:rsid w:val="002974B3"/>
    <w:rsid w:val="002B0A1D"/>
    <w:rsid w:val="002F4395"/>
    <w:rsid w:val="003444C2"/>
    <w:rsid w:val="0034771E"/>
    <w:rsid w:val="003657BF"/>
    <w:rsid w:val="003825B6"/>
    <w:rsid w:val="003C06D3"/>
    <w:rsid w:val="003C555A"/>
    <w:rsid w:val="004669C0"/>
    <w:rsid w:val="00484583"/>
    <w:rsid w:val="00531809"/>
    <w:rsid w:val="005423F6"/>
    <w:rsid w:val="005642A0"/>
    <w:rsid w:val="00577583"/>
    <w:rsid w:val="00596269"/>
    <w:rsid w:val="005B2984"/>
    <w:rsid w:val="005C2D2E"/>
    <w:rsid w:val="005D394A"/>
    <w:rsid w:val="005E21A4"/>
    <w:rsid w:val="005E4FC7"/>
    <w:rsid w:val="005F2BEA"/>
    <w:rsid w:val="005F3869"/>
    <w:rsid w:val="00675002"/>
    <w:rsid w:val="00696B23"/>
    <w:rsid w:val="006974E3"/>
    <w:rsid w:val="00697B76"/>
    <w:rsid w:val="006C03EB"/>
    <w:rsid w:val="006E7C57"/>
    <w:rsid w:val="006F3A6C"/>
    <w:rsid w:val="00717320"/>
    <w:rsid w:val="00722028"/>
    <w:rsid w:val="00731DC0"/>
    <w:rsid w:val="007B232D"/>
    <w:rsid w:val="007D5D98"/>
    <w:rsid w:val="00810F65"/>
    <w:rsid w:val="0081735D"/>
    <w:rsid w:val="00843DC9"/>
    <w:rsid w:val="008653BE"/>
    <w:rsid w:val="009B219B"/>
    <w:rsid w:val="009F2C54"/>
    <w:rsid w:val="00A11DE6"/>
    <w:rsid w:val="00A33E6F"/>
    <w:rsid w:val="00A97029"/>
    <w:rsid w:val="00AA065D"/>
    <w:rsid w:val="00AA5095"/>
    <w:rsid w:val="00AB0B02"/>
    <w:rsid w:val="00B31A3C"/>
    <w:rsid w:val="00B44DAA"/>
    <w:rsid w:val="00B4579A"/>
    <w:rsid w:val="00B45D4A"/>
    <w:rsid w:val="00B62A3A"/>
    <w:rsid w:val="00BA01B8"/>
    <w:rsid w:val="00BC28AD"/>
    <w:rsid w:val="00BC737D"/>
    <w:rsid w:val="00BD5B09"/>
    <w:rsid w:val="00C110D8"/>
    <w:rsid w:val="00C21699"/>
    <w:rsid w:val="00C33EFB"/>
    <w:rsid w:val="00C67F7E"/>
    <w:rsid w:val="00C90467"/>
    <w:rsid w:val="00D148D6"/>
    <w:rsid w:val="00D85EBC"/>
    <w:rsid w:val="00E94242"/>
    <w:rsid w:val="00F42635"/>
    <w:rsid w:val="00F70EDF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F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F0A09-BB83-40C4-87F9-B10236A7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Účet Microsoft</cp:lastModifiedBy>
  <cp:revision>39</cp:revision>
  <cp:lastPrinted>2022-10-25T05:57:00Z</cp:lastPrinted>
  <dcterms:created xsi:type="dcterms:W3CDTF">2014-12-18T12:40:00Z</dcterms:created>
  <dcterms:modified xsi:type="dcterms:W3CDTF">2023-03-16T09:31:00Z</dcterms:modified>
</cp:coreProperties>
</file>