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42" w:rsidRDefault="00291642" w:rsidP="007C7E95">
      <w:pPr>
        <w:pStyle w:val="Normlnweb"/>
        <w:spacing w:line="360" w:lineRule="auto"/>
        <w:ind w:left="5670"/>
        <w:jc w:val="both"/>
        <w:rPr>
          <w:iCs/>
        </w:rPr>
      </w:pPr>
    </w:p>
    <w:p w:rsidR="00291642" w:rsidRDefault="00291642" w:rsidP="007C7E95">
      <w:pPr>
        <w:pStyle w:val="Normlnweb"/>
        <w:spacing w:line="360" w:lineRule="auto"/>
        <w:ind w:left="5670"/>
        <w:jc w:val="both"/>
        <w:rPr>
          <w:iCs/>
        </w:rPr>
      </w:pPr>
    </w:p>
    <w:p w:rsidR="007C7E95" w:rsidRPr="00291642" w:rsidRDefault="00291642" w:rsidP="007C7E95">
      <w:pPr>
        <w:pStyle w:val="Normlnweb"/>
        <w:spacing w:line="360" w:lineRule="auto"/>
        <w:ind w:left="5670"/>
        <w:jc w:val="both"/>
        <w:rPr>
          <w:iCs/>
          <w:sz w:val="28"/>
          <w:szCs w:val="28"/>
        </w:rPr>
      </w:pPr>
      <w:r w:rsidRPr="00291642">
        <w:rPr>
          <w:iCs/>
          <w:sz w:val="28"/>
          <w:szCs w:val="28"/>
        </w:rPr>
        <w:t>Úřední deska</w:t>
      </w:r>
    </w:p>
    <w:p w:rsidR="00A738D1" w:rsidRPr="00291642" w:rsidRDefault="00A738D1" w:rsidP="00222BC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22BC2" w:rsidRPr="00291642" w:rsidRDefault="00222BC2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738D1" w:rsidRPr="00291642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738D1" w:rsidRPr="00291642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44" w:type="dxa"/>
        <w:tblInd w:w="38" w:type="dxa"/>
        <w:tblLook w:val="04A0" w:firstRow="1" w:lastRow="0" w:firstColumn="1" w:lastColumn="0" w:noHBand="0" w:noVBand="1"/>
      </w:tblPr>
      <w:tblGrid>
        <w:gridCol w:w="2303"/>
        <w:gridCol w:w="2303"/>
        <w:gridCol w:w="2835"/>
        <w:gridCol w:w="2303"/>
      </w:tblGrid>
      <w:tr w:rsidR="00222BC2" w:rsidRPr="00291642" w:rsidTr="008E4789"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Váš dopis </w:t>
            </w:r>
          </w:p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Naše značka</w:t>
            </w:r>
          </w:p>
        </w:tc>
        <w:tc>
          <w:tcPr>
            <w:tcW w:w="2835" w:type="dxa"/>
            <w:hideMark/>
          </w:tcPr>
          <w:p w:rsidR="00222BC2" w:rsidRPr="00291642" w:rsidRDefault="00222BC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Vyřizuje</w:t>
            </w: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291642"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Kladruby</w:t>
            </w: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dne</w:t>
            </w:r>
          </w:p>
        </w:tc>
      </w:tr>
      <w:tr w:rsidR="00291642" w:rsidRPr="00291642" w:rsidTr="008E4789"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1642" w:rsidRPr="00291642" w:rsidRDefault="0029164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Ing. Zdeňka Havelková</w:t>
            </w:r>
          </w:p>
        </w:tc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  29. 05. 2017</w:t>
            </w:r>
          </w:p>
        </w:tc>
      </w:tr>
    </w:tbl>
    <w:p w:rsidR="00A738D1" w:rsidRPr="00291642" w:rsidRDefault="00A738D1" w:rsidP="007B232D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7B232D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861D4" w:rsidRPr="00291642" w:rsidRDefault="000861D4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0013A" w:rsidRPr="00291642" w:rsidRDefault="00291642" w:rsidP="00291642">
      <w:pPr>
        <w:pBdr>
          <w:bottom w:val="single" w:sz="4" w:space="1" w:color="auto"/>
        </w:pBd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Oznámení o schválení </w:t>
      </w:r>
      <w:r w:rsidR="007C2B2A">
        <w:rPr>
          <w:rFonts w:ascii="Times New Roman" w:hAnsi="Times New Roman" w:cs="Times New Roman"/>
          <w:b/>
          <w:color w:val="auto"/>
          <w:sz w:val="28"/>
          <w:szCs w:val="28"/>
        </w:rPr>
        <w:t>Střednědobého výhledu rozpočtu na roky 2018-2022 Obce Kladruby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91642">
      <w:pPr>
        <w:tabs>
          <w:tab w:val="left" w:pos="2268"/>
          <w:tab w:val="left" w:pos="5529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Dne </w:t>
      </w:r>
      <w:proofErr w:type="gramStart"/>
      <w:r w:rsidRPr="00291642">
        <w:rPr>
          <w:rFonts w:ascii="Times New Roman" w:hAnsi="Times New Roman" w:cs="Times New Roman"/>
          <w:color w:val="auto"/>
          <w:sz w:val="28"/>
          <w:szCs w:val="28"/>
        </w:rPr>
        <w:t>24.05.2017</w:t>
      </w:r>
      <w:proofErr w:type="gramEnd"/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na 15. zasedání Zastupitelstva obce Kladruby, usnesením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č. 1</w:t>
      </w:r>
      <w:r w:rsidR="007C2B2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/2017 byl schválen </w:t>
      </w:r>
      <w:r w:rsidR="007C2B2A" w:rsidRPr="007C2B2A">
        <w:rPr>
          <w:rFonts w:ascii="Times New Roman" w:hAnsi="Times New Roman" w:cs="Times New Roman"/>
          <w:b/>
          <w:i/>
          <w:color w:val="auto"/>
          <w:sz w:val="28"/>
          <w:szCs w:val="28"/>
        </w:rPr>
        <w:t>Střednědobý výhled rozpočtu na roky 2018-2022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Obce Kladruby</w:t>
      </w:r>
      <w:r w:rsidR="007C2B2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je zveřejněn v elektronické podobě na </w:t>
      </w:r>
      <w:hyperlink r:id="rId7" w:history="1">
        <w:r w:rsidRPr="002F32C8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www.kladrubyuteplic.cz</w:t>
        </w:r>
      </w:hyperlink>
      <w:r w:rsidR="00CB005E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C2B2A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v sekci rozpočet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a je možné nahlédnout do jeho listinné podoby na Obecním úřadě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v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Kladrub</w:t>
      </w:r>
      <w:r>
        <w:rPr>
          <w:rFonts w:ascii="Times New Roman" w:hAnsi="Times New Roman" w:cs="Times New Roman"/>
          <w:color w:val="auto"/>
          <w:sz w:val="28"/>
          <w:szCs w:val="28"/>
        </w:rPr>
        <w:t>ech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Vyvěšeno: 29. 05. 2017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Sejmuto:</w:t>
      </w:r>
    </w:p>
    <w:sectPr w:rsidR="00291642" w:rsidRPr="00291642" w:rsidSect="006F3A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39" w:rsidRDefault="00213D39" w:rsidP="00FB1577">
      <w:pPr>
        <w:spacing w:after="0" w:line="240" w:lineRule="auto"/>
      </w:pPr>
      <w:r>
        <w:separator/>
      </w:r>
    </w:p>
  </w:endnote>
  <w:endnote w:type="continuationSeparator" w:id="0">
    <w:p w:rsidR="00213D39" w:rsidRDefault="00213D39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39" w:rsidRDefault="00213D39" w:rsidP="00FB1577">
      <w:pPr>
        <w:spacing w:after="0" w:line="240" w:lineRule="auto"/>
      </w:pPr>
      <w:r>
        <w:separator/>
      </w:r>
    </w:p>
  </w:footnote>
  <w:footnote w:type="continuationSeparator" w:id="0">
    <w:p w:rsidR="00213D39" w:rsidRDefault="00213D39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2213F3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proofErr w:type="gramEnd"/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30F73"/>
    <w:rsid w:val="00041E37"/>
    <w:rsid w:val="000729F7"/>
    <w:rsid w:val="000861D4"/>
    <w:rsid w:val="001836C9"/>
    <w:rsid w:val="00183951"/>
    <w:rsid w:val="001D2E0F"/>
    <w:rsid w:val="001F1885"/>
    <w:rsid w:val="0021277F"/>
    <w:rsid w:val="00213D39"/>
    <w:rsid w:val="002213F3"/>
    <w:rsid w:val="00222BC2"/>
    <w:rsid w:val="0023000D"/>
    <w:rsid w:val="00257020"/>
    <w:rsid w:val="00291642"/>
    <w:rsid w:val="002F32C8"/>
    <w:rsid w:val="003C555A"/>
    <w:rsid w:val="003D31E0"/>
    <w:rsid w:val="00415873"/>
    <w:rsid w:val="004224DD"/>
    <w:rsid w:val="00507A4C"/>
    <w:rsid w:val="00534AE4"/>
    <w:rsid w:val="00554939"/>
    <w:rsid w:val="00554CD9"/>
    <w:rsid w:val="00576945"/>
    <w:rsid w:val="005B2984"/>
    <w:rsid w:val="005C2D2E"/>
    <w:rsid w:val="005F3869"/>
    <w:rsid w:val="006E7C57"/>
    <w:rsid w:val="006F3A6C"/>
    <w:rsid w:val="00722028"/>
    <w:rsid w:val="007B232D"/>
    <w:rsid w:val="007C2B2A"/>
    <w:rsid w:val="007C7E95"/>
    <w:rsid w:val="0081735D"/>
    <w:rsid w:val="008272B0"/>
    <w:rsid w:val="008361B9"/>
    <w:rsid w:val="00866FCB"/>
    <w:rsid w:val="008832B2"/>
    <w:rsid w:val="00A27142"/>
    <w:rsid w:val="00A738D1"/>
    <w:rsid w:val="00AE7E20"/>
    <w:rsid w:val="00B31A3C"/>
    <w:rsid w:val="00B62A3A"/>
    <w:rsid w:val="00BC28AD"/>
    <w:rsid w:val="00C21699"/>
    <w:rsid w:val="00C33EFB"/>
    <w:rsid w:val="00C7340C"/>
    <w:rsid w:val="00C90467"/>
    <w:rsid w:val="00CB005E"/>
    <w:rsid w:val="00DE5610"/>
    <w:rsid w:val="00E0013A"/>
    <w:rsid w:val="00E731D4"/>
    <w:rsid w:val="00EF3EB5"/>
    <w:rsid w:val="00F42635"/>
    <w:rsid w:val="00F70919"/>
    <w:rsid w:val="00FA7AA6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029B8-19D5-414A-A4F9-35558FED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drubyuteplic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36863-136A-43B3-865A-C32142F8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creator>user 1</dc:creator>
  <cp:lastModifiedBy>urednice</cp:lastModifiedBy>
  <cp:revision>4</cp:revision>
  <cp:lastPrinted>2017-05-30T08:36:00Z</cp:lastPrinted>
  <dcterms:created xsi:type="dcterms:W3CDTF">2017-05-30T08:34:00Z</dcterms:created>
  <dcterms:modified xsi:type="dcterms:W3CDTF">2017-05-30T08:36:00Z</dcterms:modified>
</cp:coreProperties>
</file>